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2"/>
        <w:gridCol w:w="7503"/>
      </w:tblGrid>
      <w:tr w:rsidR="00C43AFD" w:rsidRPr="00DC3D58" w14:paraId="39FCA648" w14:textId="77777777" w:rsidTr="009868B6">
        <w:tc>
          <w:tcPr>
            <w:tcW w:w="0" w:type="auto"/>
            <w:shd w:val="clear" w:color="auto" w:fill="D9D9D9" w:themeFill="background1" w:themeFillShade="D9"/>
          </w:tcPr>
          <w:p w14:paraId="05EF303C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Дисципліна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41A24A5" w14:textId="77777777" w:rsidR="00C43AFD" w:rsidRPr="009F3AC1" w:rsidRDefault="00644B10">
            <w:pPr>
              <w:rPr>
                <w:rFonts w:ascii="Times New Roman" w:hAnsi="Times New Roman" w:cs="Times New Roman"/>
                <w:b/>
                <w:caps/>
                <w:lang w:val="uk-UA"/>
              </w:rPr>
            </w:pPr>
            <w:r>
              <w:rPr>
                <w:rFonts w:ascii="Times New Roman" w:hAnsi="Times New Roman" w:cs="Times New Roman"/>
                <w:b/>
                <w:caps/>
                <w:lang w:val="uk-UA"/>
              </w:rPr>
              <w:t>ТЕОРІЯ ЙМОВІРНОСТЕЙ ТА МАТЕМАТИЧНА СТАТИСТИКА</w:t>
            </w:r>
          </w:p>
        </w:tc>
      </w:tr>
      <w:tr w:rsidR="00C43AFD" w:rsidRPr="009F3AC1" w14:paraId="43127E74" w14:textId="77777777" w:rsidTr="009F3AC1">
        <w:tc>
          <w:tcPr>
            <w:tcW w:w="0" w:type="auto"/>
          </w:tcPr>
          <w:p w14:paraId="2C83F7EB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Кафедра</w:t>
            </w:r>
          </w:p>
        </w:tc>
        <w:tc>
          <w:tcPr>
            <w:tcW w:w="0" w:type="auto"/>
          </w:tcPr>
          <w:p w14:paraId="5DCAAB17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Вищої та прикладної математики</w:t>
            </w:r>
          </w:p>
        </w:tc>
      </w:tr>
      <w:tr w:rsidR="00C43AFD" w:rsidRPr="00DC3D58" w14:paraId="0B1AE7B1" w14:textId="77777777" w:rsidTr="009F3AC1">
        <w:tc>
          <w:tcPr>
            <w:tcW w:w="0" w:type="auto"/>
          </w:tcPr>
          <w:p w14:paraId="3789ED9A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Факультет</w:t>
            </w:r>
          </w:p>
        </w:tc>
        <w:tc>
          <w:tcPr>
            <w:tcW w:w="0" w:type="auto"/>
          </w:tcPr>
          <w:p w14:paraId="416CEF08" w14:textId="77777777" w:rsidR="00C43AFD" w:rsidRPr="009F3AC1" w:rsidRDefault="00DC3D58">
            <w:pPr>
              <w:rPr>
                <w:rFonts w:ascii="Times New Roman" w:hAnsi="Times New Roman" w:cs="Times New Roman"/>
                <w:lang w:val="uk-UA"/>
              </w:rPr>
            </w:pPr>
            <w:r w:rsidRPr="00DC3D58">
              <w:rPr>
                <w:rFonts w:ascii="Times New Roman" w:hAnsi="Times New Roman" w:cs="Times New Roman"/>
                <w:lang w:val="uk-UA"/>
              </w:rPr>
              <w:t>Факультет експлуатації технічних систем на водному транспорті</w:t>
            </w:r>
          </w:p>
        </w:tc>
      </w:tr>
      <w:tr w:rsidR="00C43AFD" w:rsidRPr="009F3AC1" w14:paraId="488707D3" w14:textId="77777777" w:rsidTr="009F3AC1">
        <w:tc>
          <w:tcPr>
            <w:tcW w:w="0" w:type="auto"/>
          </w:tcPr>
          <w:p w14:paraId="2237265A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Рівень ВО</w:t>
            </w:r>
          </w:p>
        </w:tc>
        <w:tc>
          <w:tcPr>
            <w:tcW w:w="0" w:type="auto"/>
          </w:tcPr>
          <w:p w14:paraId="38C71540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Перший (бакалаврський)</w:t>
            </w:r>
          </w:p>
        </w:tc>
      </w:tr>
      <w:tr w:rsidR="00C43AFD" w:rsidRPr="009F3AC1" w14:paraId="0010A246" w14:textId="77777777" w:rsidTr="009F3AC1">
        <w:tc>
          <w:tcPr>
            <w:tcW w:w="0" w:type="auto"/>
          </w:tcPr>
          <w:p w14:paraId="7F43FFBE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Семестр</w:t>
            </w:r>
          </w:p>
        </w:tc>
        <w:tc>
          <w:tcPr>
            <w:tcW w:w="0" w:type="auto"/>
          </w:tcPr>
          <w:p w14:paraId="6EB710E9" w14:textId="77777777" w:rsidR="00C43AFD" w:rsidRPr="009F3AC1" w:rsidRDefault="00F81FB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C43AFD" w:rsidRPr="009F3AC1">
              <w:rPr>
                <w:rFonts w:ascii="Times New Roman" w:hAnsi="Times New Roman" w:cs="Times New Roman"/>
                <w:lang w:val="uk-UA"/>
              </w:rPr>
              <w:t xml:space="preserve"> семестр</w:t>
            </w:r>
          </w:p>
        </w:tc>
      </w:tr>
      <w:tr w:rsidR="00C43AFD" w:rsidRPr="00644B10" w14:paraId="49D51EE1" w14:textId="77777777" w:rsidTr="009F3AC1">
        <w:tc>
          <w:tcPr>
            <w:tcW w:w="0" w:type="auto"/>
          </w:tcPr>
          <w:p w14:paraId="192E1300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Дисципліни, знання яких необхідні для вивчення даного предмету</w:t>
            </w:r>
          </w:p>
        </w:tc>
        <w:tc>
          <w:tcPr>
            <w:tcW w:w="0" w:type="auto"/>
          </w:tcPr>
          <w:p w14:paraId="179BA9FD" w14:textId="77777777" w:rsidR="00C43AFD" w:rsidRPr="009F3AC1" w:rsidRDefault="00644B1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Математика в економіці</w:t>
            </w:r>
          </w:p>
        </w:tc>
        <w:bookmarkStart w:id="0" w:name="_GoBack"/>
        <w:bookmarkEnd w:id="0"/>
      </w:tr>
      <w:tr w:rsidR="00C43AFD" w:rsidRPr="00644B10" w14:paraId="648ABF75" w14:textId="77777777" w:rsidTr="009F3AC1">
        <w:tc>
          <w:tcPr>
            <w:tcW w:w="0" w:type="auto"/>
          </w:tcPr>
          <w:p w14:paraId="100E6877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Теми дисциплін</w:t>
            </w:r>
          </w:p>
        </w:tc>
        <w:tc>
          <w:tcPr>
            <w:tcW w:w="0" w:type="auto"/>
          </w:tcPr>
          <w:p w14:paraId="13CA4C83" w14:textId="77777777" w:rsidR="00644B10" w:rsidRPr="00644B10" w:rsidRDefault="00644B10" w:rsidP="00644B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Змістовний модуль 1.</w:t>
            </w: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ВИПАДКОВІ ПОДІЇ ТА ЇХ ЙМОВІРНОСТІ</w:t>
            </w:r>
          </w:p>
          <w:p w14:paraId="52E608AB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1.1. Основні поняття і теореми теорії ймовірностей.</w:t>
            </w:r>
          </w:p>
          <w:p w14:paraId="5DE7621C" w14:textId="77777777" w:rsidR="00644B10" w:rsidRPr="00644B10" w:rsidRDefault="00644B10" w:rsidP="00644B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1.2. Формула повної ймовірності. Формули Байеса.</w:t>
            </w:r>
          </w:p>
          <w:p w14:paraId="10ABABC9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1.3. Послідовність незалежних випробувань. Схема Бернуллі.</w:t>
            </w:r>
          </w:p>
          <w:p w14:paraId="24E9E8CE" w14:textId="77777777" w:rsidR="00644B10" w:rsidRPr="00644B10" w:rsidRDefault="00644B10" w:rsidP="00644B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Змістовний модуль 2.</w:t>
            </w: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ВИПАДКОВІ ВЕЛИЧИНИ ТА ЇХ РОЗПОДІЛИ </w:t>
            </w:r>
          </w:p>
          <w:p w14:paraId="3C94F5D0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2.1. Випадкові величини. Дискретні випадкові величини.</w:t>
            </w:r>
          </w:p>
          <w:p w14:paraId="39A6F146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2.2. Неперервні випадкові величини. Деякі основні закони розподілу випадкових величин.</w:t>
            </w:r>
          </w:p>
          <w:p w14:paraId="5482D38F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2.3. Числові характеристики дискретної випадкової величини.</w:t>
            </w:r>
          </w:p>
          <w:p w14:paraId="39FAF994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2.4. Числові характеристики неперервної випадкової величини.</w:t>
            </w:r>
          </w:p>
          <w:p w14:paraId="6C457A6E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2.5. Основні види розподілів випадкових величин.</w:t>
            </w:r>
          </w:p>
          <w:p w14:paraId="4076BBBB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2.6. Багатовимірні випадкові величини. Функції від випадкових величин. </w:t>
            </w:r>
          </w:p>
          <w:p w14:paraId="260CD2D2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2.7. Закон великих чисел і центральна гранична теорема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5008C9E" w14:textId="77777777" w:rsidR="00644B10" w:rsidRPr="00644B10" w:rsidRDefault="00644B10" w:rsidP="00644B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Змістовний модуль 3.</w:t>
            </w: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МАТЕМАТИЧНА СТАТИСТИКА</w:t>
            </w:r>
          </w:p>
          <w:p w14:paraId="111F6A6F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3.1. Предмет і задачі математичної статистики, основні поняття і означення.</w:t>
            </w:r>
          </w:p>
          <w:p w14:paraId="7D42E06A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3.2. Статистичні точкові оцінки параметрів розподілу випадкової величини</w:t>
            </w:r>
          </w:p>
          <w:p w14:paraId="09A83647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3.3. Інтервальне оцінювання параметрів розподілу випадкової</w:t>
            </w:r>
          </w:p>
          <w:p w14:paraId="1536E756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величини</w:t>
            </w:r>
          </w:p>
          <w:p w14:paraId="765581CA" w14:textId="77777777" w:rsidR="00644B10" w:rsidRPr="00644B10" w:rsidRDefault="00644B10" w:rsidP="00644B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3.4. Статистична перевірка гіпотез (статистичні критерії)</w:t>
            </w:r>
          </w:p>
          <w:p w14:paraId="49612163" w14:textId="77777777" w:rsidR="00644B10" w:rsidRPr="00644B10" w:rsidRDefault="00644B10" w:rsidP="00644B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Змістовний модуль 4.</w:t>
            </w: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ЕЛЕМЕНТИ КОРЕЛЯІЙНОГО, РЕГРЕСІЙНОГО ТА ДИСПЕРСІЙНОГО АНАЛІЗУ</w:t>
            </w:r>
          </w:p>
          <w:p w14:paraId="2E4AA84F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4.1. Визначення наявності та щільності взаємозв’язків між показниками.</w:t>
            </w:r>
          </w:p>
          <w:p w14:paraId="0127B446" w14:textId="77777777" w:rsidR="00644B10" w:rsidRPr="00644B10" w:rsidRDefault="00644B10" w:rsidP="00644B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4.2. Елементи регресійного аналізу</w:t>
            </w:r>
          </w:p>
          <w:p w14:paraId="6B3B7F2D" w14:textId="77777777" w:rsidR="00C43AFD" w:rsidRPr="00644B10" w:rsidRDefault="00644B10" w:rsidP="00644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4.3. Елементи дисперсійного аналізу 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474913" w:rsidRPr="00DC3D58" w14:paraId="6B2F4F5A" w14:textId="77777777" w:rsidTr="009F3AC1">
        <w:tc>
          <w:tcPr>
            <w:tcW w:w="0" w:type="auto"/>
          </w:tcPr>
          <w:p w14:paraId="39DFD647" w14:textId="77777777" w:rsidR="00474913" w:rsidRPr="009F3AC1" w:rsidRDefault="00474913" w:rsidP="00474913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Чому необхідно вивчати</w:t>
            </w:r>
          </w:p>
        </w:tc>
        <w:tc>
          <w:tcPr>
            <w:tcW w:w="0" w:type="auto"/>
          </w:tcPr>
          <w:p w14:paraId="5B2C3569" w14:textId="77777777" w:rsidR="00474913" w:rsidRPr="00644B10" w:rsidRDefault="00474913" w:rsidP="00644B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Вивчення дисципліни розвиває:  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абстрактного мислення, аналізу та синтезу; Здатність вчитися і оволодівати сучасними знаннями; </w:t>
            </w:r>
            <w:r w:rsidR="00644B10"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Здатність до проведення досліджень на відповідному рівні</w:t>
            </w:r>
            <w:r w:rsid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A09F242" w14:textId="77777777" w:rsidR="00474913" w:rsidRPr="00644B10" w:rsidRDefault="00474913" w:rsidP="004749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 фаховій діяльності забезпечує: </w:t>
            </w:r>
            <w:r w:rsidR="00644B10"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Здатність аналізувати результати діяльності організації, зіставляти їх з факторами впливу зовнішнього та внутрішнього середовища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="00644B10"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здатність аналізувати й структурувати проблеми організації, формувати обґрунтовані рішення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A9FA424" w14:textId="77777777" w:rsidR="00474913" w:rsidRPr="00644B10" w:rsidRDefault="00474913" w:rsidP="004749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результаті вивчення дисципліни Ви </w:t>
            </w: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гарантовано</w:t>
            </w:r>
            <w:r w:rsidRPr="00644B1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зможете:</w:t>
            </w:r>
          </w:p>
          <w:p w14:paraId="5968F4EF" w14:textId="77777777" w:rsidR="00474913" w:rsidRPr="00644B10" w:rsidRDefault="00644B10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Демонструвати навички виявлення проблеми та обґрунтування управлінських рішень</w:t>
            </w:r>
            <w:r w:rsidR="00474913"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2A895868" w14:textId="77777777" w:rsidR="00474913" w:rsidRPr="00644B10" w:rsidRDefault="00644B10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Виявляти навички пошуку, збирання та аналізу інформації, </w:t>
            </w: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розрахунку показників для обґрунтування управлінських рішень</w:t>
            </w:r>
            <w:r w:rsidR="00474913"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211509D" w14:textId="77777777" w:rsidR="00644B10" w:rsidRPr="00644B10" w:rsidRDefault="00644B10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Демонструвати навички аналізу ситуації та здійснення комунікації у різних сферах діяльності організації.</w:t>
            </w:r>
          </w:p>
          <w:p w14:paraId="1D4E9824" w14:textId="77777777" w:rsidR="00474913" w:rsidRPr="00644B10" w:rsidRDefault="00644B10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Виконувати дослідження індивідуально та/або в групі під керівництвом лідера</w:t>
            </w:r>
            <w:r w:rsidR="00474913" w:rsidRPr="00644B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474913" w:rsidRPr="009F3AC1" w14:paraId="3D537ADF" w14:textId="77777777" w:rsidTr="009F3AC1">
        <w:tc>
          <w:tcPr>
            <w:tcW w:w="0" w:type="auto"/>
          </w:tcPr>
          <w:p w14:paraId="11042B55" w14:textId="77777777" w:rsidR="00474913" w:rsidRPr="009F3AC1" w:rsidRDefault="00474913" w:rsidP="00474913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lastRenderedPageBreak/>
              <w:t>Семестровий контроль</w:t>
            </w:r>
          </w:p>
        </w:tc>
        <w:tc>
          <w:tcPr>
            <w:tcW w:w="0" w:type="auto"/>
          </w:tcPr>
          <w:p w14:paraId="67FF0443" w14:textId="77777777" w:rsidR="00474913" w:rsidRPr="009F3AC1" w:rsidRDefault="00474913" w:rsidP="00474913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Залік</w:t>
            </w:r>
          </w:p>
        </w:tc>
      </w:tr>
    </w:tbl>
    <w:p w14:paraId="469D9281" w14:textId="77777777" w:rsidR="00C9240B" w:rsidRPr="00C43AFD" w:rsidRDefault="00C9240B">
      <w:pPr>
        <w:rPr>
          <w:lang w:val="ru-RU"/>
        </w:rPr>
      </w:pPr>
    </w:p>
    <w:sectPr w:rsidR="00C9240B" w:rsidRPr="00C43AF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472D6"/>
    <w:multiLevelType w:val="hybridMultilevel"/>
    <w:tmpl w:val="8B385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FD"/>
    <w:rsid w:val="00474913"/>
    <w:rsid w:val="005760CE"/>
    <w:rsid w:val="00644B10"/>
    <w:rsid w:val="009868B6"/>
    <w:rsid w:val="009F3AC1"/>
    <w:rsid w:val="00C43AFD"/>
    <w:rsid w:val="00C9240B"/>
    <w:rsid w:val="00DC3D58"/>
    <w:rsid w:val="00ED36E7"/>
    <w:rsid w:val="00F8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A0F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3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49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3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4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2224</Characters>
  <Application>Microsoft Macintosh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George Kovbatyuk</cp:lastModifiedBy>
  <cp:revision>5</cp:revision>
  <dcterms:created xsi:type="dcterms:W3CDTF">2021-03-10T04:37:00Z</dcterms:created>
  <dcterms:modified xsi:type="dcterms:W3CDTF">2021-03-10T07:54:00Z</dcterms:modified>
</cp:coreProperties>
</file>